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I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МЕТОДИЧЕСКИЕ УКАЗАНИЯ ПО ВЫПОЛНЕНИЮ И ЗАЩИТЕ КУРСОВОЙ РАБОТЫ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Курсовая работа по курсу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Коммерциализация инноваций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тему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Оценка потенциала коммерциализации инновации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является одной из основных форм самостоятельной работы студентов в ходе изучения курса «Коммерциализация инноваций»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процессе которой студент должен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освоить основы коммерциализации технологий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разработок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инновационной сфере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овладеть методологией коммерческой реализации инноваций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уметь использовать приемы технологического аудита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проводить анализ потенциальных рынков сбыта  новых продуктов и технологий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формировать стратегию коммерциализации новых продуктов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разрабатывать рекомендации по применению маркетингового инструментария при выводе продуктов на рынок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дать финансовую и маркетинговую оценку предлагаемым рекомендациям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принимать решения о целесообразности вывода новых технологий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продуктов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рынок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Цель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дать рекомендации  по выводу инновации на рынок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чтобы успешно решить данные задачи необходимо правильно организовать работу по подготовке и написанию курсовой работы и выполнять требования кафедры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Маркетинг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коммерция и сфера обслуживания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форме и содержанию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План и структура выполнения курсовой работы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Выполнение курсовой работы  осуществляется в четыре этапа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этап Подготовительный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данном этапе студент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определяет тему и  объект исследования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фирмы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согласует ее с руководителем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получает задание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составляет личный рабочий план выполнения курсовой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определяет структуру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знакомится с методическими материалами и литературой по курсовой работе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этап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Исследовательский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данном этапе происходит сбор материала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ходе которого студент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определяет источники информации внутреннюю информацию фирмы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отчетность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сайты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рекламные материалы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внешние источники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статданные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справочники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поисковые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сайты партнеров и конкурентов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методы исследования 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/>
          <w:sz w:val="28"/>
          <w:szCs w:val="28"/>
          <w:rtl w:val="0"/>
          <w:lang w:val="en-US"/>
        </w:rPr>
        <w:t>STEP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конкурентный анализ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функционально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стоимостной анализ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морфологический анализ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 экспертных оценок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>.)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собирает предварительную информацию о рыночной ситуации и конкурентной позиции фирмы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структурирует ее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проводит опрос экспертов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фокус группу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анкетирования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определения отношения к продукту и фирмы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выявления потребительских предпочтений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этап Аналитический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данном этапе проводится обработка и анализ полученных материалов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непосредственно процесс подготовки письменного варианта курсовой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Курсовая работа содержит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Титульный лист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Содержание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Введение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Основная часть</w:t>
      </w:r>
    </w:p>
    <w:p>
      <w:pPr>
        <w:pStyle w:val="Normal.0"/>
        <w:ind w:left="426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технологический аудит разработки</w:t>
      </w:r>
    </w:p>
    <w:p>
      <w:pPr>
        <w:pStyle w:val="Normal.0"/>
        <w:ind w:left="36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анализ потенциального рынка сбыта</w:t>
      </w:r>
    </w:p>
    <w:p>
      <w:pPr>
        <w:pStyle w:val="Normal.0"/>
        <w:ind w:left="36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разработка маркетинговых мероприятий по выводу  продукта на рынок</w:t>
      </w:r>
    </w:p>
    <w:p>
      <w:pPr>
        <w:pStyle w:val="Normal.0"/>
        <w:ind w:left="36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оценка предлагаемых мероприятий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расчет маркетинговых и финансовых показателей проекта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Заключение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Список литературы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Приложения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данном этапе студент должен предоставить руководителю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предварительно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менее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чем 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дней до срока сдачи работ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предоставить черновой вариант курсовой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внесения поправок и дополнений на защиты представляется окончательный вариант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студент не предоставит черновой вариант в указанные сроки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руководитель принимает вариант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представленный студентом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как окончательный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 выдачи рекомендаций и  дополнений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оценивает 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этом случае студент может улучшить полученную оценку только при пересдаче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этап Презентация и защита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Курсовая работа защищается студентом после принятия ее письменного варианта преподавателем с представлением презентации и использованием мультимедийных технологий в форматах </w:t>
      </w:r>
      <w:r>
        <w:rPr>
          <w:rFonts w:ascii="Times New Roman" w:hAnsi="Times New Roman"/>
          <w:sz w:val="28"/>
          <w:szCs w:val="28"/>
          <w:rtl w:val="0"/>
          <w:lang w:val="en-US"/>
        </w:rPr>
        <w:t>ppt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rtl w:val="0"/>
          <w:lang w:val="en-US"/>
        </w:rPr>
        <w:t>pptx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или </w:t>
      </w:r>
      <w:r>
        <w:rPr>
          <w:rFonts w:ascii="Times New Roman" w:hAnsi="Times New Roman"/>
          <w:sz w:val="28"/>
          <w:szCs w:val="28"/>
          <w:rtl w:val="0"/>
          <w:lang w:val="en-US"/>
        </w:rPr>
        <w:t>prezi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презентации должны быть изложены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Название и авторы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Краткая характеристика об объекте исследования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фирме и ее продуктах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Актуальность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проблематика и новизна 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Цель и задачи работы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методики и инструменты исследования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результаты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выводы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Рекомендации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направления для дальнейших исследований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презентации рекомендуется использовать таблицы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графики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рисунки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структурированный текст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Рекомендуемое количество слайдов – </w:t>
      </w:r>
      <w:r>
        <w:rPr>
          <w:rFonts w:ascii="Times New Roman" w:hAnsi="Times New Roman"/>
          <w:sz w:val="28"/>
          <w:szCs w:val="28"/>
          <w:rtl w:val="0"/>
          <w:lang w:val="ru-RU"/>
        </w:rPr>
        <w:t>10-12.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защите студент должен свободно ориентироваться в любом вопросе своей 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знать определения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формулы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показатели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располагать статистической и фактической информацией по своей теме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студент должен давать исчерпывающие ответы на поставленные в рецензии и на защите вопросы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Оформление курсовой работы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Курсовая работа студента является научной работой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правила оформления которых являются общими для всех отраслей знания и регламентированы действующими государственными стандартами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и в упрощенном варианте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курсовой работы достаточно выполнения минимальных требований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которым относится правильное оформление цитат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примечаний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ссылок и списка использованной литературы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Курсовая работа должна быть написана хорошим научным языком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соблюдением общих норм литературного языка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правил грамматики и с учетом особенностей научной речи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точности и однозначности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терминологии и стиля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современной научной литературе личная манера изложения уступила место безличной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употребляются личные местоимения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вместо фразы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предполагаю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..."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можно сказать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предполагается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..."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Каждый вопрос плана  выделяется в тексте в отдельный раздел и начинается с новой страницы с названия излагаемого вопроса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Первый лист – ТИТУЛЬНЫЙ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нумеруется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Согласно нумерации страниц текста в СОДЕРЖАНИИ указываются страницы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которых начинаются разделы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Номера страниц проставляются справа в нижнем углу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заголовка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располагаемого посредине строки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ставится точка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не допускается подчеркивание заголовка и переносы в словах заголовка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таблицы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рисунки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формулы в тексте должны быть подписаны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пронумерованы и иметь ссылки по тексту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Нумерация  сквозная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отдельно для таблиц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рисунков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формул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 Indent"/>
        <w:tabs>
          <w:tab w:val="left" w:pos="840"/>
        </w:tabs>
        <w:spacing w:after="0"/>
        <w:ind w:firstLine="709"/>
      </w:pPr>
      <w:r>
        <w:rPr>
          <w:b w:val="1"/>
          <w:bCs w:val="1"/>
          <w:rtl w:val="0"/>
          <w:lang w:val="ru-RU"/>
        </w:rPr>
        <w:t>Таблицы</w:t>
      </w:r>
      <w:r>
        <w:rPr>
          <w:rtl w:val="0"/>
          <w:lang w:val="ru-RU"/>
        </w:rPr>
        <w:t xml:space="preserve"> необходимо оформлять с использованием табличного редактора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ширина таблицы не должна превышать ширину полосы текста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Размер  кегля текста внутри таблиц – </w:t>
      </w:r>
      <w:r>
        <w:rPr>
          <w:rtl w:val="0"/>
          <w:lang w:val="ru-RU"/>
        </w:rPr>
        <w:t xml:space="preserve">12. </w:t>
      </w:r>
      <w:r>
        <w:rPr>
          <w:rtl w:val="0"/>
          <w:lang w:val="ru-RU"/>
        </w:rPr>
        <w:t xml:space="preserve">Межстрочный интервал в таблице – </w:t>
      </w: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Таблица подписываются над таблицей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выравнивание по середине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начертание обычное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точек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 xml:space="preserve">По тексту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как правило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 таблицы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обязательно должна быть ссылка на таблицу в круглых скобках в сокращении –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табл</w:t>
      </w:r>
      <w:r>
        <w:rPr>
          <w:rtl w:val="0"/>
          <w:lang w:val="ru-RU"/>
        </w:rPr>
        <w:t>.1).</w:t>
      </w:r>
    </w:p>
    <w:p>
      <w:pPr>
        <w:pStyle w:val="Body Text Indent"/>
        <w:tabs>
          <w:tab w:val="left" w:pos="840"/>
        </w:tabs>
        <w:spacing w:after="0"/>
        <w:ind w:firstLine="709"/>
        <w:rPr>
          <w:i w:val="1"/>
          <w:iCs w:val="1"/>
        </w:rPr>
      </w:pPr>
    </w:p>
    <w:p>
      <w:pPr>
        <w:pStyle w:val="Body Text Indent"/>
        <w:tabs>
          <w:tab w:val="left" w:pos="840"/>
        </w:tabs>
        <w:spacing w:after="0"/>
        <w:ind w:firstLine="709"/>
        <w:rPr>
          <w:i w:val="1"/>
          <w:iCs w:val="1"/>
        </w:rPr>
      </w:pPr>
    </w:p>
    <w:p>
      <w:pPr>
        <w:pStyle w:val="Body Text Indent"/>
        <w:tabs>
          <w:tab w:val="left" w:pos="840"/>
        </w:tabs>
        <w:spacing w:after="0"/>
        <w:ind w:firstLine="709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Пример</w:t>
      </w:r>
    </w:p>
    <w:p>
      <w:pPr>
        <w:pStyle w:val="Body Text Indent"/>
        <w:tabs>
          <w:tab w:val="left" w:pos="840"/>
        </w:tabs>
        <w:spacing w:after="0"/>
        <w:ind w:firstLine="709"/>
      </w:pPr>
      <w:r>
        <w:rPr>
          <w:rtl w:val="0"/>
          <w:lang w:val="ru-RU"/>
        </w:rPr>
        <w:t xml:space="preserve">Таблица </w:t>
      </w:r>
      <w:r>
        <w:rPr>
          <w:rtl w:val="0"/>
          <w:lang w:val="ru-RU"/>
        </w:rPr>
        <w:t xml:space="preserve">1  </w:t>
      </w:r>
      <w:r>
        <w:rPr>
          <w:rtl w:val="0"/>
          <w:lang w:val="ru-RU"/>
        </w:rPr>
        <w:t>База данных клиентов</w:t>
      </w:r>
    </w:p>
    <w:tbl>
      <w:tblPr>
        <w:tblW w:w="9349" w:type="dxa"/>
        <w:jc w:val="left"/>
        <w:tblInd w:w="39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5"/>
        <w:gridCol w:w="3117"/>
        <w:gridCol w:w="3117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Indent"/>
              <w:tabs>
                <w:tab w:val="left" w:pos="840"/>
              </w:tabs>
              <w:spacing w:after="0" w:line="276" w:lineRule="auto"/>
              <w:ind w:left="0" w:firstLine="0"/>
            </w:pPr>
            <w:r>
              <w:rPr>
                <w:rtl w:val="0"/>
                <w:lang w:val="ru-RU"/>
              </w:rPr>
              <w:t>…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Indent"/>
              <w:tabs>
                <w:tab w:val="left" w:pos="840"/>
              </w:tabs>
              <w:spacing w:after="0" w:line="276" w:lineRule="auto"/>
              <w:ind w:left="0" w:firstLine="0"/>
            </w:pPr>
            <w:r>
              <w:rPr>
                <w:rtl w:val="0"/>
                <w:lang w:val="ru-RU"/>
              </w:rPr>
              <w:t>…</w:t>
            </w:r>
          </w:p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Indent"/>
              <w:tabs>
                <w:tab w:val="left" w:pos="840"/>
              </w:tabs>
              <w:spacing w:after="0" w:line="276" w:lineRule="auto"/>
              <w:ind w:left="0" w:firstLine="0"/>
            </w:pPr>
            <w:r>
              <w:rPr>
                <w:rtl w:val="0"/>
                <w:lang w:val="ru-RU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Indent"/>
              <w:tabs>
                <w:tab w:val="left" w:pos="840"/>
              </w:tabs>
              <w:spacing w:after="0" w:line="276" w:lineRule="auto"/>
              <w:ind w:left="0" w:firstLine="0"/>
            </w:pPr>
            <w:r>
              <w:rPr>
                <w:rtl w:val="0"/>
                <w:lang w:val="ru-RU"/>
              </w:rPr>
              <w:t>…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Indent"/>
              <w:tabs>
                <w:tab w:val="left" w:pos="840"/>
              </w:tabs>
              <w:spacing w:after="0" w:line="276" w:lineRule="auto"/>
              <w:ind w:left="0" w:firstLine="0"/>
            </w:pPr>
            <w:r>
              <w:rPr>
                <w:rtl w:val="0"/>
                <w:lang w:val="ru-RU"/>
              </w:rPr>
              <w:t>…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Indent"/>
              <w:tabs>
                <w:tab w:val="left" w:pos="840"/>
              </w:tabs>
              <w:spacing w:after="0" w:line="276" w:lineRule="auto"/>
              <w:ind w:left="0" w:firstLine="0"/>
            </w:pPr>
            <w:r>
              <w:rPr>
                <w:rtl w:val="0"/>
                <w:lang w:val="ru-RU"/>
              </w:rPr>
              <w:t>…</w:t>
            </w:r>
          </w:p>
        </w:tc>
      </w:tr>
    </w:tbl>
    <w:p>
      <w:pPr>
        <w:pStyle w:val="Body Text Indent"/>
        <w:widowControl w:val="0"/>
        <w:tabs>
          <w:tab w:val="left" w:pos="840"/>
        </w:tabs>
        <w:spacing w:after="0"/>
        <w:ind w:hanging="283"/>
      </w:pPr>
    </w:p>
    <w:p>
      <w:pPr>
        <w:pStyle w:val="Body Text Indent"/>
        <w:tabs>
          <w:tab w:val="left" w:pos="840"/>
        </w:tabs>
        <w:spacing w:after="0"/>
        <w:ind w:firstLine="709"/>
      </w:pPr>
    </w:p>
    <w:p>
      <w:pPr>
        <w:pStyle w:val="Body Text Indent"/>
        <w:tabs>
          <w:tab w:val="left" w:pos="840"/>
        </w:tabs>
        <w:spacing w:after="0"/>
        <w:ind w:firstLine="709"/>
      </w:pPr>
      <w:r>
        <w:rPr>
          <w:rtl w:val="0"/>
          <w:lang w:val="ru-RU"/>
        </w:rPr>
        <w:t xml:space="preserve">Для построения </w:t>
      </w:r>
      <w:r>
        <w:rPr>
          <w:b w:val="1"/>
          <w:bCs w:val="1"/>
          <w:rtl w:val="0"/>
          <w:lang w:val="ru-RU"/>
        </w:rPr>
        <w:t>рисунков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графиков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диаграмм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блок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схем</w:t>
      </w:r>
      <w:r>
        <w:rPr>
          <w:rtl w:val="0"/>
          <w:lang w:val="ru-RU"/>
        </w:rPr>
        <w:t xml:space="preserve"> использовать только встроенные приложения </w:t>
      </w:r>
      <w:r>
        <w:rPr>
          <w:rtl w:val="0"/>
          <w:lang w:val="en-US"/>
        </w:rPr>
        <w:t>WORD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Рисунки должны быть сгруппированы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Рисунки подписываются под рисунком выравнивание по середине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начертание обычное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точек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 тексту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как правило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 рисунка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обязательно должна быть ссылка на рисунок в круглых скобках в сокращении –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рис</w:t>
      </w:r>
      <w:r>
        <w:rPr>
          <w:rtl w:val="0"/>
          <w:lang w:val="ru-RU"/>
        </w:rPr>
        <w:t>.1).</w:t>
      </w:r>
    </w:p>
    <w:p>
      <w:pPr>
        <w:pStyle w:val="Body Text Indent"/>
        <w:tabs>
          <w:tab w:val="left" w:pos="840"/>
        </w:tabs>
        <w:spacing w:after="0"/>
        <w:ind w:firstLine="709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Пример</w:t>
      </w:r>
    </w:p>
    <w:p>
      <w:pPr>
        <w:pStyle w:val="Body Text Indent"/>
        <w:tabs>
          <w:tab w:val="left" w:pos="840"/>
        </w:tabs>
        <w:spacing w:after="0"/>
        <w:ind w:firstLine="709"/>
      </w:pPr>
      <w:r>
        <w:drawing>
          <wp:inline distT="0" distB="0" distL="0" distR="0">
            <wp:extent cx="2519680" cy="1848486"/>
            <wp:effectExtent l="0" t="0" r="0" b="0"/>
            <wp:docPr id="1073741825" name="officeArt object" descr="http://transfer.eltech.ru/innov/archive.nsf/8ca4d94487bf5271c325697a0044376d/6349fd3f0fc048edc3257871003ae249/TextAndPictures/0.2CB6?OpenElement&amp;FieldElemFormat=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 descr="http://transfer.eltech.ru/innov/archive.nsf/8ca4d94487bf5271c325697a0044376d/6349fd3f0fc048edc3257871003ae249/TextAndPictures/0.2CB6?OpenElement&amp;FieldElemFormat=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8484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 Indent"/>
        <w:tabs>
          <w:tab w:val="left" w:pos="840"/>
        </w:tabs>
        <w:spacing w:after="0"/>
        <w:ind w:firstLine="709"/>
      </w:pPr>
      <w:r>
        <w:rPr>
          <w:rtl w:val="0"/>
          <w:lang w:val="ru-RU"/>
        </w:rPr>
        <w:t xml:space="preserve">Рисунок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– Схема привлечения клиентов</w:t>
      </w:r>
    </w:p>
    <w:p>
      <w:pPr>
        <w:pStyle w:val="Body Text Indent"/>
        <w:tabs>
          <w:tab w:val="left" w:pos="840"/>
        </w:tabs>
        <w:spacing w:after="0"/>
        <w:ind w:firstLine="709"/>
      </w:pPr>
    </w:p>
    <w:p>
      <w:pPr>
        <w:pStyle w:val="Body Text Indent"/>
        <w:tabs>
          <w:tab w:val="left" w:pos="840"/>
        </w:tabs>
        <w:spacing w:after="0"/>
        <w:ind w:firstLine="709"/>
      </w:pPr>
      <w:r>
        <w:rPr>
          <w:b w:val="1"/>
          <w:bCs w:val="1"/>
          <w:rtl w:val="0"/>
          <w:lang w:val="ru-RU"/>
        </w:rPr>
        <w:t>Формулы</w:t>
      </w:r>
      <w:r>
        <w:rPr>
          <w:rtl w:val="0"/>
          <w:lang w:val="ru-RU"/>
        </w:rPr>
        <w:t xml:space="preserve"> должны быть набраны в редакторе формул «Вставка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Объект</w:t>
      </w:r>
      <w:r>
        <w:rPr>
          <w:rtl w:val="0"/>
          <w:lang w:val="ru-RU"/>
        </w:rPr>
        <w:t>-</w:t>
      </w:r>
      <w:r>
        <w:rPr>
          <w:rtl w:val="0"/>
          <w:lang w:val="en-US"/>
        </w:rPr>
        <w:t>Microsoft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Equation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Формулы располагать  по центру тексту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нумерация формул должна быть выровнена и прибита к правому краю</w:t>
      </w:r>
      <w:r>
        <w:rPr>
          <w:rtl w:val="0"/>
          <w:lang w:val="ru-RU"/>
        </w:rPr>
        <w:t xml:space="preserve">. </w:t>
      </w:r>
    </w:p>
    <w:p>
      <w:pPr>
        <w:pStyle w:val="Body Text Indent"/>
        <w:tabs>
          <w:tab w:val="left" w:pos="840"/>
        </w:tabs>
        <w:spacing w:after="0"/>
        <w:ind w:firstLine="709"/>
      </w:pPr>
      <w:r>
        <w:rPr>
          <w:rtl w:val="0"/>
          <w:lang w:val="ru-RU"/>
        </w:rPr>
        <w:t>Параграф не может быть закончен таблицей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рисунком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формулой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конце параграфа должен быть краткий вывод по результатам параграфа и логический переход к следующему параграфу</w:t>
      </w:r>
      <w:r>
        <w:rPr>
          <w:rtl w:val="0"/>
          <w:lang w:val="ru-RU"/>
        </w:rPr>
        <w:t>.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использовании статистических данных и цитат обязательно нужно делать ссылки на книги и журналы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 которых вы их заимствовали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делая сноску в конце страницы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изложении положений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опубликованных в других работах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своими словами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сноски не требуется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иллюстрации изложенного материала необходимо использовать  графики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таблицы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статистические материалы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Список литературы составляется в соответствии ГОСТ 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7.05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«Библиографическая ссылка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Общие требования и правила составления»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написании курсовой и дипломной работы студент должен соблюдать общепринятые графические сокращения по начальным буквам слов или по частям таких слов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>: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>."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так далее</w:t>
      </w:r>
      <w:r>
        <w:rPr>
          <w:rFonts w:ascii="Times New Roman" w:hAnsi="Times New Roman"/>
          <w:sz w:val="28"/>
          <w:szCs w:val="28"/>
          <w:rtl w:val="0"/>
          <w:lang w:val="ru-RU"/>
        </w:rPr>
        <w:t>),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>."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тому подобное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Студент также может использовать общепринятые сокращения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СМИ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использовании сложных терминов и определений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использовать сокращения при условии первого употребления с расшифровкой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продукция технического назначения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ПТН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Рекомендуется термины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связанные со спецификой отрасли и сферой деятельности фирмы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выносить в отдельный глоссарий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должен быть расположен в приложении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важно дать понятное определение всем используемым терминам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Приложения оформляются после списка литературы и располагаются в порядке ссылок в тексте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приложения выносится дополнительная информация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которая в силу ограничения объема работы не входит в основной текст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данные об оргструктуре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ассортименте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документы о деятельности фирмы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приложении могут быть размещены объемные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таблицы и графики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результатам исследования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базы данных клиентов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Каждое приложение начинается с нового листа с обозначением в правом верхнем углу словом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Приложение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Приложения должны нумероваться последовательно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арабскими цифрами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>,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10")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иметь заголовок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приложение одно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оно не нумеруется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приложение выполнено на листах иного формата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текстовая часть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оно должно быть сложено по формату 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Приложения не засчитываются в заданный объем курсовой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1.1 Список"/>
        <w:tabs>
          <w:tab w:val="left" w:pos="284"/>
          <w:tab w:val="left" w:pos="567"/>
        </w:tabs>
        <w:jc w:val="both"/>
      </w:pP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Окончательный письменный вариант курсовой работы необходимо подписать на титульном листе  и поставить дату ее сдачи на рецензирование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Окончательный письменный вариант работы должен быть сдан не позднее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чем 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дней до начала зачетной сессии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Объем работы не должен превышать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25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страниц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шрифт </w:t>
      </w:r>
      <w:r>
        <w:rPr>
          <w:rFonts w:ascii="Times New Roman" w:hAnsi="Times New Roman"/>
          <w:sz w:val="28"/>
          <w:szCs w:val="28"/>
          <w:rtl w:val="0"/>
          <w:lang w:val="en-US"/>
        </w:rPr>
        <w:t>Times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New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Roman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14,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через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1,5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интервала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таблицах допускается шрифт размер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через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Размер полей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левое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3,0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правовое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1,5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верхнее и нижнее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2,0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Работа может быть написана от руки разборчивым почерком на стандартных листах 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Текст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написанный не разборчивым почерком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рецензироваться не будет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Текст курсовой работы должен быть тщательно вычитан и отредактирован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выполненная с нарушением данных требований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рецензироваться не будет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Оценка курсовой работы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Оценка по защите складывается из оценки содержания и оформления курсовой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оценки за устную защиту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Каждый студент должен подготовить презентацию по теме своей курсовой работы и выступить с ним в день защиты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устанавливается преподавателем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ведущим дисциплину «Технологии и организация продаж»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Курсовая работа представляется на защиту с подписью научного руководителя о допуске к защите на титульном листе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Без подписи научного руководителя о допуске к защите на титульном листе курсовая работа к защите не допускается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Представленная на защиту выпускная работа оценивается следующим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раскрытие содержания темы исследования –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35%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оценки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выступление с научным докладом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презентация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ответы на поставленные вопросы –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оценки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наличие аналитического материала в работе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собственных расчетов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практических примеров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также собственных выводов и рекомендаций –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оценки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аналитического обзора научной литературы по исследуемой теме –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оценки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оформление работы –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оценки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курсовая робота оформлена неправильно и не соответствует предъявляемым требованиям к написанию подобных работ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 оценка снижается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10 %.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работа не соответствует заявленной теме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 оценка снижается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20%.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Наиболее распространенные ошибки при написании курсовой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Механическое копирование чужих курсовых работ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нарушает важнейшее требование к курсовой работе – самостоятельность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нарушении факта копирования  работа не допускается к защите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Разработка рекомендаций без учета реального положения фирмы на рынке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Недостаточный учет всех факторов внешней и внутренней среды при оценке коммерциализуемости инноваций и разработке выводов и рекомендаций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Оформление курсовой работы не соответствует требованиям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отсутствует нумерация страниц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неверное или неполное оформление библиографии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результатам защиты курсовой работы выставляется оценка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«отлично»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«хорошо»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«удовлетворительно»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«неудовлетворительно»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Оценка «отлично»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выставляется при условии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· работа выполнена самостоятельно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носит творческий характер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возможно содержание элементов научной новизны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· собран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обобщен и проанализирован достаточный объем литературных источников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· при написании и защите работы студентом дневного отделения продемонстрирован высокий уровень развития общекультурных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общепрофессиональных и профессиональных компетенций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теоретические знания и наличие практических навыков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· работа хорошо оформлена и своевременно представлена на кафедру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полностью соответствует требованиям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предъявляемым к содержанию и оформлению курсовых работ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· на защите освещены все вопросы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ответы студента на вопросы профессионально грамотны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исчерпывающие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результаты исследования подкреплены статистическими критериями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Оценка «хорошо»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ставится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· тема работы раскрыта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однако выводы и рекомендации не всегда оригинальны 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не имеют практической значимости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есть неточности при освещении отдельных вопросов 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· собран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обобщен и проанализирован необходимый объем психологической литературы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не по всем аспектам исследуемой темы сделаны выводы и обоснованы практические рекомендации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· при написании и защите работы студентом продемонстрирован средний уровень развития общекультурных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общепрофессиональных и профессиональных компетенций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наличие теоретических знаний и достаточных практических навыков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· работа своевременно представлена на кафедру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есть отдельные недостатки в ее оформлении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· в процессе защиты работы были неполные ответы на вопросы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Оценка «удовлетворительно»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ставится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· тема работы раскрыта частично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в основном правильно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допущено поверхностное изложение отдельных вопросов 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· в работе недостаточно полно была использована психологическая литература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выводы и практические рекомендации не отражали в достаточной степени содержание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· при написании и защите работы студентом продемонстрирован удовлетворительный уровень развития общекультурных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общепрофессиональных и профессиональных компетенций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поверхностный уровень теоретических знаний и практических навыков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· работа своевременно представлена на кафедру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однако не в полном объеме по содержанию 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оформлению соответствует предъявляемым требованиям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· в процессе защиты студент недостаточно полно изложил основные положения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испытывал затруднения при ответах на вопросы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Оценка «неудовлетворительно»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ставится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· содержание работы не раскрывает тему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вопросы изложены бессистемно и поверхностно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нет анализа практического материала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положения и рекомендации не имеют обоснования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· работа не оригинальна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основана на компиляции публикаций по теме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· при написании и защите работы студентом продемонстрирован неудовлетворительный уровень развития общекультурных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общепрофессиональных и профессиональных компетенций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· работа несвоевременно представлена на кафедру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в полном объеме по содержанию и оформлению соответствует предъявляемым требованиям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· на защите студент показал поверхностные знания по исследуемой теме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отсутствие представлений об актуальных проблемах по теме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плохо отвечал на вопросы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получении оценки «неудовлетворительно» или намерении повысить оценку за курсовую работу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студент может пересдать курсовую работу в период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обозначенный преподавателем дисциплины и согласованный с деканатом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данном случае студент получает  новое задание на курсовую работу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Лучшие курсовые работы отбираются преподавателем на внутривузовский и межвузовские конкурсы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Наиболее распространенные ошибки при написании курсовой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Курсовая работа защищается студентом после просмотра ее преподавателем с представление презентации </w:t>
      </w:r>
      <w:r>
        <w:rPr>
          <w:rFonts w:ascii="Times New Roman" w:hAnsi="Times New Roman"/>
          <w:sz w:val="28"/>
          <w:szCs w:val="28"/>
          <w:rtl w:val="0"/>
          <w:lang w:val="en-US"/>
        </w:rPr>
        <w:t>c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использованием мультимедийных технологий в форматах </w:t>
      </w:r>
      <w:r>
        <w:rPr>
          <w:rFonts w:ascii="Times New Roman" w:hAnsi="Times New Roman"/>
          <w:sz w:val="28"/>
          <w:szCs w:val="28"/>
          <w:rtl w:val="0"/>
          <w:lang w:val="en-US"/>
        </w:rPr>
        <w:t>ppt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rtl w:val="0"/>
          <w:lang w:val="en-US"/>
        </w:rPr>
        <w:t>pptx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или </w:t>
      </w:r>
      <w:r>
        <w:rPr>
          <w:rFonts w:ascii="Times New Roman" w:hAnsi="Times New Roman"/>
          <w:sz w:val="28"/>
          <w:szCs w:val="28"/>
          <w:rtl w:val="0"/>
          <w:lang w:val="en-US"/>
        </w:rPr>
        <w:t>prezi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защите студент должен свободно ориентироваться в любом вопросе своей 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знать определения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формулы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показатели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располагать статистической и фактической информацией по своей теме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студент должен давать исчерпывающие ответы на поставленные в рецензии и на защите вопросы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Оценка по защите складывается из оценки содержания и оформления курсовой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оценки за презентацию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Лучшие курсовые работы отбираются преподавателем на внутривузовский и межвузовские конкурсы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heading 1"/>
        <w:jc w:val="center"/>
        <w:rPr>
          <w:rFonts w:ascii="Times New Roman" w:cs="Times New Roman" w:hAnsi="Times New Roman" w:eastAsia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II.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ОСНОВНОЕ СОДЕРЖАНИЕ РАБОТЫ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 xml:space="preserve"> Во введении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должно быть представлено описание компании и продукта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технологии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которой разрабатывается проект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рассмотрены основные направления ее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цели и задачи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проблемы и необходимость проведения коммерциализации инноваций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Работа выполняется на основе материала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собранного студентами во время производственной практики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выданного преподавателем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ведущим дисциплину «Коммерциализация инноваций»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 xml:space="preserve">Основная часть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содержит четыре раздела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13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Анализ продукта фирмы и возможностей  по его реализации</w:t>
      </w:r>
    </w:p>
    <w:p>
      <w:pPr>
        <w:pStyle w:val="List Paragraph"/>
        <w:numPr>
          <w:ilvl w:val="0"/>
          <w:numId w:val="13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Исследование рынка продукта</w:t>
      </w:r>
    </w:p>
    <w:p>
      <w:pPr>
        <w:pStyle w:val="List Paragraph"/>
        <w:numPr>
          <w:ilvl w:val="0"/>
          <w:numId w:val="13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Разработка рекомендаций по выводу продукта на рынок</w:t>
      </w:r>
    </w:p>
    <w:p>
      <w:pPr>
        <w:pStyle w:val="List Paragraph"/>
        <w:numPr>
          <w:ilvl w:val="0"/>
          <w:numId w:val="13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Оценка эффективности рекомендаций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Анализ продукта фирмы и возможностей по его реализации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основе информации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собранной на предыдущем этапе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дается анализ характеристик продукта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функциональных свойств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Необходимо также представить ретроспективу развития продукта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оценить его уровень новизны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Важными аспектами анализа является следующее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• качество продукта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степень уникальности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степень улучшения функции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степень удешевления функции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экологические качества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• осуществимость технологии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достоверность концепции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новизна концепции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техническая готовность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регламентные ограничения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• ресурсообеспеченность технологии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материальная обеспеченность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длительность полного цикла разработки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финансовая обеспеченность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кадровая обеспеченность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• защищенность интеллектуальной собственности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наличие патентов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ясность прав на ИС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• наличие бизнес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плана по коммерциализации технологии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• анализ препятствий и рисков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связанных с коммерциализацией конкретной технологии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данном разделе могут быть представлены результаты </w:t>
      </w:r>
      <w:r>
        <w:rPr>
          <w:rFonts w:ascii="Times New Roman" w:hAnsi="Times New Roman"/>
          <w:sz w:val="28"/>
          <w:szCs w:val="28"/>
          <w:rtl w:val="0"/>
          <w:lang w:val="en-US"/>
        </w:rPr>
        <w:t>SWOT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функционально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стоимостного анализа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морфологического анализа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цель которых показать привлекательность  данного продукта с точки зрения возможностей фирмы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Важным является формирование перечня показателей и определение наиболее существенных показателей технологии и найденных аналогов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выделение перечня показателей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являющихся наиболее существенными для технологии и технологий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аналогов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последующим его ранжированием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Цель — выявление существенных технических признаков оцениваемой технологии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решаемых ею задач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поиск технологий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аналогов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определение физических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технологических и маркетинговых ограничений и барьеров для выхода на рынок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Исследование рынка продукта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Цель данного этапа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целевых сегментов  и перспективных рынков для коммерциализации продукта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данном этапе выявляются преимущества технологии при ее использовании различными группами лиц как при ее трансфере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при производстве продуктов и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оказании услуг на ее основе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ходе которых важно реализовать следующие мероприятия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ключевых выгод от использования продукта с применением технологии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покупки лицензии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инвестирования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Выявление потенциальных стратегических партнеров и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инвесторов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— лиц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коммерчески заинтересованных в технологии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продукте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); 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лиц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заинтересованных в решении стоящих перед ними технических и научных задач с использованием технологии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лиц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выпускающих или готовых к выпуску продуктов и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услуг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основанных на аналогичных технологиях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динамики сегментов рынка покупателей продуктов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технологий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тенденций роста потенциальных сегментов  и их нужд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процесса принятия решений целевых  рыночных сегментов и ключевых потенциальных покупателей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стратегических партнеров и лицензиатов технологии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Определение конкурентов и их рыночных позиций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преимущества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каналы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Уровень конкуренции на рынке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факторов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влияющих на ситуацию на целевых рынках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политические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технологические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социальные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входных барьеров на целевые рынки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перечень возможных рыночных барьеров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характерных для потенциальных целевых рынков продуктов и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услуг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основанных на технологии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патентных барьеров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качестве целевых сегментов и лиц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заинтересованных в продукте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должны быть рассмотрены как конечные потребители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 и промежуточные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производственные и торговые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инвесторы и другие посредники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выводах по данной главе важно показать возможности и риски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есть у продукта и фирмы на целевых рынках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Разработка рекомендаций по выводу продукта на рынок</w:t>
      </w:r>
    </w:p>
    <w:p>
      <w:pPr>
        <w:pStyle w:val="Normal.0"/>
        <w:spacing w:after="0" w:line="240" w:lineRule="auto"/>
        <w:ind w:left="36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Разработка рекомендаций — это 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ради чего вообще проводится анализ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данном этапе должны быть представлены предложения по проведению мероприятий с указанием бюджета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ранжированием по важности и срочности действий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по порядку реализации этих действий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Задача данного этапа – сформулировать стратегию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соответствующую поставленным целям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планирования реализации намеченной стратегии составляется «дорожная карта» – вехи в стратегии достижения фирмой намеченных целей по охвату целевых сегментов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достижения заданных позиций по отношению к конкурентам и позиционирования продукта на рынке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Предлагаемая стратегия может развиваться в следующих направлениях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лидерство по стоимости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виоленты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пионерная стратегия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эксплеренты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дифференциация товара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патиенты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дифференциация рынка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коммутанты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Наиболее важные результаты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должны быть отражены в данном разделе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1"/>
          <w:numId w:val="17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разработка структурированного плана реализации имеющегося коммерческого потенциала для устойчивого роста фирмы</w:t>
      </w:r>
    </w:p>
    <w:p>
      <w:pPr>
        <w:pStyle w:val="List Paragraph"/>
        <w:numPr>
          <w:ilvl w:val="1"/>
          <w:numId w:val="17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целевых сегментов и партнеров при коммерциализации продукта на рынок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1"/>
          <w:numId w:val="17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определение маркетинговых мероприятий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рамках комплекса «</w:t>
      </w:r>
      <w:r>
        <w:rPr>
          <w:rFonts w:ascii="Times New Roman" w:hAnsi="Times New Roman"/>
          <w:sz w:val="28"/>
          <w:szCs w:val="28"/>
          <w:rtl w:val="0"/>
          <w:lang w:val="ru-RU"/>
        </w:rPr>
        <w:t>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выводу и продвижению продукта на целевые  рынки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1"/>
          <w:numId w:val="17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бюджет мероприятий</w:t>
      </w:r>
    </w:p>
    <w:p>
      <w:pPr>
        <w:pStyle w:val="List Paragraph"/>
        <w:numPr>
          <w:ilvl w:val="1"/>
          <w:numId w:val="17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выявление возможных источников финансирования – как своих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партнеров – для коммерциализации инноваций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разработке  мероприятий важно учитывать специфику рынка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возможности фирмы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должно быть представлено в бизнес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модели  по реализации стратегии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Эффективная бизнес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модель должна отвечать на три ключевых вопроса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компания создает ценность для внешних клиентов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компания зарабатывает деньги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компания обеспечивает стратегический контроль над цепочками создания ценности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Normal.0"/>
        <w:ind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Бизнес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модель проекта должна включать ключевые элементы стратегии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19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color w:val="000000"/>
          <w:sz w:val="28"/>
          <w:szCs w:val="28"/>
          <w:u w:val="single" w:color="000000"/>
          <w:shd w:val="clear" w:color="auto" w:fill="ffffff"/>
          <w:rtl w:val="0"/>
          <w:lang w:val="ru-RU"/>
        </w:rPr>
        <w:t>клиенты</w:t>
      </w:r>
      <w:r>
        <w:rPr>
          <w:rFonts w:ascii="Times New Roman" w:hAnsi="Times New Roman"/>
          <w:color w:val="000000"/>
          <w:sz w:val="28"/>
          <w:szCs w:val="28"/>
          <w:u w:val="single" w:color="000000"/>
          <w:shd w:val="clear" w:color="auto" w:fill="ffffff"/>
          <w:rtl w:val="0"/>
          <w:lang w:val="ru-RU"/>
        </w:rPr>
        <w:t>: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целевые группы клиентов 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для новых продуктов 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услуг 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решений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);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каналы продвижения и продаж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механизм взаимодействия с целевыми группами клиентов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19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color w:val="000000"/>
          <w:sz w:val="28"/>
          <w:szCs w:val="28"/>
          <w:u w:val="single" w:color="000000"/>
          <w:shd w:val="clear" w:color="auto" w:fill="ffffff"/>
          <w:rtl w:val="0"/>
          <w:lang w:val="ru-RU"/>
        </w:rPr>
        <w:t>предложение ценности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новые продукты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новые услуги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новые решения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19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color w:val="000000"/>
          <w:sz w:val="28"/>
          <w:szCs w:val="28"/>
          <w:u w:val="single" w:color="000000"/>
          <w:shd w:val="clear" w:color="auto" w:fill="ffffff"/>
          <w:rtl w:val="0"/>
          <w:lang w:val="ru-RU"/>
        </w:rPr>
        <w:t>система создания ценности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цепочки создания ценности 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для новых продуктов 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услуг 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решений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);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инфраструктура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необходимая для создания ценности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модель кооперации или сотрудничества с партнерами 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поставщиками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технологическая платформа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19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color w:val="000000"/>
          <w:sz w:val="28"/>
          <w:szCs w:val="28"/>
          <w:u w:val="single" w:color="000000"/>
          <w:shd w:val="clear" w:color="auto" w:fill="ffffff"/>
          <w:rtl w:val="0"/>
          <w:lang w:val="ru-RU"/>
        </w:rPr>
        <w:t>финансовая модель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структура затрат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структура доходов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схема финансовых потоков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</w:p>
    <w:p>
      <w:pPr>
        <w:pStyle w:val="List Paragraph"/>
        <w:ind w:left="1146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numPr>
          <w:ilvl w:val="0"/>
          <w:numId w:val="20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Оценка эффективности стратегии коммерциализации</w:t>
      </w:r>
    </w:p>
    <w:p>
      <w:pPr>
        <w:pStyle w:val="Normal.0"/>
        <w:spacing w:after="0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Оценка эффективности должная быть проведена с позиций экономической эффективности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оценки рисков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Одной из важных составляющих экономической эффективности является эффективность инвестиций в проект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выражается отношением полученного эффекта к инвестициям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вызвавшим этот эффект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Эффективность инвестиций измеряется набором показателей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который входит общий эффект инвестиций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норма их доходности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срок окупаемости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сравнительная эффективность и др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Показатели экономической эффективности инвестиций используются для сопоставления альтернативных инвестиционных проектов и выбора оптимального проекта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Предлагаемые рекомендации должны быть также оценены с позиций их выполнимости и учета риска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среди которых могут быть риск оригинальности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риск информационной неадекватности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риск технологической неадекватности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риск юридической неадекватности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риск финансовой неадекватности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риск неуправляемости проектом и бизнесом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социокультурные и политические риски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Данные виды рисков могут оказывать влияние на 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техническую и социальную эффективность предлагаемой стратегии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 точки зрения 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технической эффективности могут быть оценены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вероятность технического успеха инновации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уникальность продукции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отсутствие аналогов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соответствие стратегии проекта общей стратегии НИОКР в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стоимость и время разработки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возможность появления 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технического развития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будущих разработок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продукта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генерации с другими продуктами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 точки зрения социальной и экологической эффективности оцениваются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возможное вредное воздействие продуктов и производственных процессов на экологическую среду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правовое обеспечение проекта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непротиворечивость законодательству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возможное влияние перспективного законодательства на проект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возможная реакция общественного мнения на осуществление проекта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результатам оценки могут быть предложены три варианта развития стратегии – пессимистический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негативном развитии событий и значительном количестве рисков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оптимистический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позитивном развитии событий и незначительном количестве рисков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реальный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промежуточный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учетом наиболее реальных рисков и событий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</w:p>
    <w:p>
      <w:pPr>
        <w:pStyle w:val="Normal.0"/>
        <w:spacing w:after="0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В заключении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рассматриваются основные выводы и практические результаты проведенной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возможность их применения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дается оценка возможности коммерциализации инноваций на основе проведенного анализа и предложенных мероприятий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Основные результаты работы излагаются в Резюме проекта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>3)</w:t>
      </w:r>
    </w:p>
    <w:p>
      <w:pPr>
        <w:pStyle w:val="Normal.0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Список литературы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начинается с названий официальных документов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указываются монографии и учебники в алфавитном порядке авторов или названий работ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затем в алфавитном порядке указываются статьи из журналов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газет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статистические сборники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Рекомендуемый список литературы к курсовой работе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2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Антонец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Нечаева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Хомкин 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Шведова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Инновационный бизнес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формирование моделей коммерциализации перспективных разработок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пособие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ред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Хомкина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Издательство «Дело» АНХ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2009.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—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2"/>
        </w:numPr>
        <w:bidi w:val="0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_Ref377472605" w:id="0"/>
      <w:r>
        <w:rPr>
          <w:rFonts w:ascii="Times New Roman" w:hAnsi="Times New Roman" w:hint="default"/>
          <w:sz w:val="28"/>
          <w:szCs w:val="28"/>
          <w:rtl w:val="0"/>
          <w:lang w:val="ru-RU"/>
        </w:rPr>
        <w:t>Астафьев 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Методика проведения оценки потенциала коммерциализации технологических инноваций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проводимой центрами трансфера технологий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"http://cyberleninka.ru/journal/n/aktualnye-voprosy-ekonomicheskih-nauk"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Актуальные вопросы экономических наук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-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2012 -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.75-80.</w:t>
      </w:r>
    </w:p>
    <w:p>
      <w:pPr>
        <w:pStyle w:val="List Paragraph"/>
        <w:numPr>
          <w:ilvl w:val="0"/>
          <w:numId w:val="2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Матковская 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Маркетинг коммерциализации рыночных инноваций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теория и методология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автореф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соиск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Ростов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bookmarkEnd w:id="0"/>
    </w:p>
    <w:p>
      <w:pPr>
        <w:pStyle w:val="List Paragraph"/>
        <w:numPr>
          <w:ilvl w:val="0"/>
          <w:numId w:val="2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Методические рекомендации по оценке эффективности инвестиционных проектов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(2-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редакция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>)// URL:[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электронный ресурс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 </w:t>
      </w:r>
      <w:r>
        <w:rPr>
          <w:rStyle w:val="Ссылка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sz w:val="28"/>
          <w:szCs w:val="28"/>
        </w:rPr>
        <w:instrText xml:space="preserve"> HYPERLINK "http://snipov.net/c_4810_snip_99547.html%23i302648"</w:instrText>
      </w:r>
      <w:r>
        <w:rPr>
          <w:rStyle w:val="Ссылка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http://snipov.net/c_4810_snip_99547.html#i302648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List Paragraph"/>
        <w:numPr>
          <w:ilvl w:val="0"/>
          <w:numId w:val="2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Сооляттэ А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Ю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БИЗНЕС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МОДЕЛЬ 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ключ к развитию бизнеса на основе инноваций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// URL:[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электронный ресурс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]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instrText xml:space="preserve"> HYPERLINK "http://www.klubok.net/article2457.html"</w:instrText>
      </w: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>http://www.klubok.net/article2457.html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List Paragraph"/>
        <w:numPr>
          <w:ilvl w:val="0"/>
          <w:numId w:val="2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Пильнов 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Тарасова О</w:t>
      </w:r>
      <w:r>
        <w:rPr>
          <w:rFonts w:ascii="Times New Roman" w:hAnsi="Times New Roman"/>
          <w:sz w:val="28"/>
          <w:szCs w:val="28"/>
          <w:rtl w:val="0"/>
          <w:lang w:val="ru-RU"/>
        </w:rPr>
        <w:t>,.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Яновский 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проводить технологический аудит</w:t>
      </w:r>
      <w:r>
        <w:rPr>
          <w:rFonts w:ascii="Times New Roman" w:hAnsi="Times New Roman"/>
          <w:sz w:val="28"/>
          <w:szCs w:val="28"/>
          <w:rtl w:val="0"/>
          <w:lang w:val="ru-RU"/>
        </w:rPr>
        <w:t>// URL:[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электронный ресурс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Проект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EuropeAid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«Наука и коммерциализация технологий»</w:t>
      </w:r>
      <w:r>
        <w:rPr>
          <w:rFonts w:ascii="Times New Roman" w:hAnsi="Times New Roman"/>
          <w:sz w:val="28"/>
          <w:szCs w:val="28"/>
          <w:rtl w:val="0"/>
          <w:lang w:val="ru-RU"/>
        </w:rPr>
        <w:t>, 2006</w:t>
      </w:r>
      <w:r>
        <w:rPr>
          <w:rStyle w:val="Ссылка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sz w:val="28"/>
          <w:szCs w:val="28"/>
        </w:rPr>
        <w:instrText xml:space="preserve"> HYPERLINK "http://www.innovbusiness.ru/content/file.asp?r=%257b5EB621C4-CC24-4C1D-8D02-96581CF016B2%257d"</w:instrText>
      </w:r>
      <w:r>
        <w:rPr>
          <w:rStyle w:val="Ссылка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http://www.innovbusiness.ru/content/file.asp?r={5EB621C4-CC24-4C1D-8D02-96581CF016B2}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List Paragraph"/>
        <w:numPr>
          <w:ilvl w:val="0"/>
          <w:numId w:val="2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Шерстобитова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Инновационный маркетинг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Учебное пособие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Пенза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ИИЦ ПГУ</w:t>
      </w:r>
      <w:r>
        <w:rPr>
          <w:rFonts w:ascii="Times New Roman" w:hAnsi="Times New Roman"/>
          <w:sz w:val="28"/>
          <w:szCs w:val="28"/>
          <w:rtl w:val="0"/>
          <w:lang w:val="ru-RU"/>
        </w:rPr>
        <w:t>, 2006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heading 1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Приложения</w:t>
      </w:r>
    </w:p>
    <w:p>
      <w:pPr>
        <w:pStyle w:val="Normal.0"/>
        <w:ind w:left="540" w:firstLine="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>1</w:t>
      </w:r>
    </w:p>
    <w:p>
      <w:pPr>
        <w:pStyle w:val="Normal.0"/>
        <w:ind w:left="540" w:firstLine="0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Образец оформления титульного листа</w:t>
      </w:r>
    </w:p>
    <w:p>
      <w:pPr>
        <w:pStyle w:val="Normal.0"/>
        <w:ind w:firstLine="709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9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Федеральное агентство по образованию</w:t>
      </w:r>
    </w:p>
    <w:p>
      <w:pPr>
        <w:pStyle w:val="Normal.0"/>
        <w:spacing w:after="0"/>
        <w:ind w:firstLine="709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Государственное образовательное учреждение</w:t>
      </w:r>
    </w:p>
    <w:p>
      <w:pPr>
        <w:pStyle w:val="Normal.0"/>
        <w:spacing w:after="0"/>
        <w:ind w:firstLine="709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высшего профессионального образования</w:t>
      </w:r>
    </w:p>
    <w:p>
      <w:pPr>
        <w:pStyle w:val="Normal.0"/>
        <w:spacing w:after="0"/>
        <w:ind w:firstLine="709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«ПЕНЗЕНСКИЙ ГОСУДАРСТВЕННЫЙ УНИВЕРСИТЕТ»</w:t>
      </w:r>
    </w:p>
    <w:p>
      <w:pPr>
        <w:pStyle w:val="Normal.0"/>
        <w:spacing w:after="0"/>
        <w:ind w:firstLine="709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ФАКУЛЬТЕТ ЭКОНОМИКИ И УПРАВЛЕНИЯ</w:t>
      </w:r>
    </w:p>
    <w:p>
      <w:pPr>
        <w:pStyle w:val="Normal.0"/>
        <w:spacing w:after="0"/>
        <w:ind w:left="540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left="540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Кафедра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Маркетинг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коммерция и сфера обслуживания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</w:p>
    <w:p>
      <w:pPr>
        <w:pStyle w:val="Normal.0"/>
        <w:spacing w:after="0"/>
        <w:ind w:left="540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left="540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left="540" w:firstLine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КУРСОВАЯ  РАБОТА</w:t>
      </w:r>
    </w:p>
    <w:p>
      <w:pPr>
        <w:pStyle w:val="Normal.0"/>
        <w:spacing w:after="0"/>
        <w:ind w:left="360" w:firstLine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 xml:space="preserve">по курсу 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>"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Коммерциализация инноваций»  на тему</w:t>
      </w:r>
    </w:p>
    <w:p>
      <w:pPr>
        <w:pStyle w:val="Normal.0"/>
        <w:spacing w:after="0"/>
        <w:ind w:left="360" w:firstLine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ru-RU"/>
        </w:rPr>
        <w:t>"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 xml:space="preserve"> Оценка потенциала коммерциализации инноваций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примере 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____________________)"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                      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Название продукта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технологии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фирмы</w:t>
      </w:r>
    </w:p>
    <w:p>
      <w:pPr>
        <w:pStyle w:val="Normal.0"/>
        <w:spacing w:after="0"/>
        <w:ind w:left="36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/>
        <w:ind w:left="360" w:firstLine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Normal.0"/>
        <w:spacing w:after="0"/>
        <w:ind w:left="360" w:firstLine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Преподаватель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>______________________________</w:t>
      </w:r>
    </w:p>
    <w:p>
      <w:pPr>
        <w:pStyle w:val="Normal.0"/>
        <w:spacing w:after="0"/>
        <w:ind w:left="360"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         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ученая степень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звание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ФИО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Normal.0"/>
        <w:spacing w:after="0"/>
        <w:ind w:left="36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/>
        <w:ind w:left="360" w:firstLine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 xml:space="preserve">Работа выполнена 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>________________________________</w:t>
      </w:r>
    </w:p>
    <w:p>
      <w:pPr>
        <w:pStyle w:val="Normal.0"/>
        <w:spacing w:after="0"/>
        <w:ind w:left="360"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                                  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ФИО студента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№ группы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Normal.0"/>
        <w:ind w:left="36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/>
        <w:ind w:left="35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/>
        <w:ind w:left="35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/>
        <w:ind w:left="35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Принято к защите</w:t>
      </w:r>
      <w:r>
        <w:rPr>
          <w:rFonts w:ascii="Times New Roman" w:hAnsi="Times New Roman"/>
          <w:b w:val="1"/>
          <w:bCs w:val="1"/>
          <w:rtl w:val="0"/>
          <w:lang w:val="ru-RU"/>
        </w:rPr>
        <w:t>_________________________________</w:t>
      </w:r>
    </w:p>
    <w:p>
      <w:pPr>
        <w:pStyle w:val="Normal.0"/>
        <w:spacing w:after="0"/>
        <w:ind w:left="357" w:firstLine="0"/>
        <w:jc w:val="righ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Дата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подпись преподавателя</w:t>
      </w:r>
    </w:p>
    <w:p>
      <w:pPr>
        <w:pStyle w:val="Normal.0"/>
        <w:spacing w:after="0"/>
        <w:ind w:left="357" w:firstLine="0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/>
        <w:ind w:left="35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Оценка</w:t>
      </w:r>
      <w:r>
        <w:rPr>
          <w:rFonts w:ascii="Times New Roman" w:hAnsi="Times New Roman"/>
          <w:b w:val="1"/>
          <w:bCs w:val="1"/>
          <w:rtl w:val="0"/>
          <w:lang w:val="ru-RU"/>
        </w:rPr>
        <w:t>_________________________________________</w:t>
      </w:r>
    </w:p>
    <w:p>
      <w:pPr>
        <w:pStyle w:val="Normal.0"/>
        <w:spacing w:after="0"/>
        <w:ind w:left="357" w:firstLine="0"/>
        <w:jc w:val="right"/>
        <w:rPr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Оценка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подпись преподавателя</w:t>
      </w:r>
    </w:p>
    <w:p>
      <w:pPr>
        <w:pStyle w:val="Normal.0"/>
        <w:ind w:left="36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ind w:left="36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ind w:left="36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Пенза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-2016</w:t>
      </w:r>
    </w:p>
    <w:p>
      <w:pPr>
        <w:pStyle w:val="Normal.0"/>
        <w:jc w:val="righ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.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Резюме проекта</w:t>
      </w:r>
    </w:p>
    <w:tbl>
      <w:tblPr>
        <w:tblW w:w="9349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0"/>
        <w:gridCol w:w="2760"/>
        <w:gridCol w:w="152"/>
        <w:gridCol w:w="152"/>
        <w:gridCol w:w="152"/>
        <w:gridCol w:w="1181"/>
        <w:gridCol w:w="972"/>
        <w:gridCol w:w="818"/>
        <w:gridCol w:w="152"/>
        <w:gridCol w:w="1039"/>
        <w:gridCol w:w="330"/>
        <w:gridCol w:w="1051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</w:t>
            </w:r>
          </w:p>
        </w:tc>
        <w:tc>
          <w:tcPr>
            <w:tcW w:type="dxa" w:w="875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Описание проекта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ключевые характеристики проекта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1.1</w:t>
            </w:r>
          </w:p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Название проекта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*</w:t>
            </w:r>
          </w:p>
        </w:tc>
        <w:tc>
          <w:tcPr>
            <w:tcW w:type="dxa" w:w="5998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1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1.2</w:t>
            </w:r>
          </w:p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Краткое описание разработки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макс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5000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знаков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) *</w:t>
            </w:r>
          </w:p>
        </w:tc>
        <w:tc>
          <w:tcPr>
            <w:tcW w:type="dxa" w:w="5998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1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1.3</w:t>
            </w:r>
          </w:p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Права на интеллектуальную собственность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*</w:t>
            </w:r>
          </w:p>
        </w:tc>
        <w:tc>
          <w:tcPr>
            <w:tcW w:type="dxa" w:w="5998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83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1.4</w:t>
            </w:r>
          </w:p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Защита интеллектуальной собственности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ИС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в случае отсутствия патентов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*</w:t>
            </w:r>
          </w:p>
        </w:tc>
        <w:tc>
          <w:tcPr>
            <w:tcW w:type="dxa" w:w="5998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4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1.6</w:t>
            </w:r>
          </w:p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Описание области применения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*</w:t>
            </w:r>
          </w:p>
        </w:tc>
        <w:tc>
          <w:tcPr>
            <w:tcW w:type="dxa" w:w="5998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4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1.7</w:t>
            </w:r>
          </w:p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Состояние проекта на данный момент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*</w:t>
            </w:r>
          </w:p>
        </w:tc>
        <w:tc>
          <w:tcPr>
            <w:tcW w:type="dxa" w:w="5998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4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2.</w:t>
            </w:r>
          </w:p>
        </w:tc>
        <w:tc>
          <w:tcPr>
            <w:tcW w:type="dxa" w:w="875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Описание продукта – информация о конечном продукте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который будет выводиться на рынок</w:t>
            </w:r>
          </w:p>
        </w:tc>
      </w:tr>
      <w:tr>
        <w:tblPrEx>
          <w:shd w:val="clear" w:color="auto" w:fill="ced7e7"/>
        </w:tblPrEx>
        <w:trPr>
          <w:trHeight w:val="1417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2.1</w:t>
            </w:r>
          </w:p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Опишите продукт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который будет продаваться на рынке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*</w:t>
            </w:r>
          </w:p>
        </w:tc>
        <w:tc>
          <w:tcPr>
            <w:tcW w:type="dxa" w:w="5998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4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2.2</w:t>
            </w:r>
          </w:p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Внешний вид конечного продукта</w:t>
            </w:r>
          </w:p>
        </w:tc>
        <w:tc>
          <w:tcPr>
            <w:tcW w:type="dxa" w:w="5998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17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2.3</w:t>
            </w:r>
          </w:p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Цена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ориентировочно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за единицу продукции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рублей</w:t>
            </w:r>
          </w:p>
        </w:tc>
        <w:tc>
          <w:tcPr>
            <w:tcW w:type="dxa" w:w="5998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4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</w:t>
            </w:r>
          </w:p>
        </w:tc>
        <w:tc>
          <w:tcPr>
            <w:tcW w:type="dxa" w:w="875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Анализ рынка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кому и как вы собираетесь продавать свой продукт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почему они будут выбирать именно ваш продукт</w:t>
            </w:r>
          </w:p>
        </w:tc>
      </w:tr>
      <w:tr>
        <w:tblPrEx>
          <w:shd w:val="clear" w:color="auto" w:fill="ced7e7"/>
        </w:tblPrEx>
        <w:trPr>
          <w:trHeight w:val="684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3.1</w:t>
            </w:r>
          </w:p>
        </w:tc>
        <w:tc>
          <w:tcPr>
            <w:tcW w:type="dxa" w:w="29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Потенциальные потребители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*</w:t>
            </w:r>
          </w:p>
        </w:tc>
        <w:tc>
          <w:tcPr>
            <w:tcW w:type="dxa" w:w="584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83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3.2</w:t>
            </w:r>
          </w:p>
        </w:tc>
        <w:tc>
          <w:tcPr>
            <w:tcW w:type="dxa" w:w="29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Организации и частные лица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выразившие интерес к приобретению продукции</w:t>
            </w:r>
          </w:p>
        </w:tc>
        <w:tc>
          <w:tcPr>
            <w:tcW w:type="dxa" w:w="584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1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3.3</w:t>
            </w:r>
          </w:p>
        </w:tc>
        <w:tc>
          <w:tcPr>
            <w:tcW w:type="dxa" w:w="29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Предполагается ли выход на зарубежные рынки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Какие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Когда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?</w:t>
            </w:r>
          </w:p>
        </w:tc>
        <w:tc>
          <w:tcPr>
            <w:tcW w:type="dxa" w:w="584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83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3.4</w:t>
            </w:r>
          </w:p>
        </w:tc>
        <w:tc>
          <w:tcPr>
            <w:tcW w:type="dxa" w:w="29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Проблемы потребителей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которые решает предлагаемый продукт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*</w:t>
            </w:r>
          </w:p>
        </w:tc>
        <w:tc>
          <w:tcPr>
            <w:tcW w:type="dxa" w:w="584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4" w:hRule="atLeast"/>
        </w:trPr>
        <w:tc>
          <w:tcPr>
            <w:tcW w:type="dxa" w:w="5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3.5</w:t>
            </w:r>
          </w:p>
        </w:tc>
        <w:tc>
          <w:tcPr>
            <w:tcW w:type="dxa" w:w="2911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Наиболее распространенные продукты аналоги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*</w:t>
            </w:r>
          </w:p>
        </w:tc>
        <w:tc>
          <w:tcPr>
            <w:tcW w:type="dxa" w:w="245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Название продукта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аналога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:</w:t>
            </w:r>
          </w:p>
        </w:tc>
        <w:tc>
          <w:tcPr>
            <w:tcW w:type="dxa" w:w="233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56" w:firstLine="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Компания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производитель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: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3" w:hanging="13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Страна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1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5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1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5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1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5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1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5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1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5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1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3.6</w:t>
            </w:r>
          </w:p>
        </w:tc>
        <w:tc>
          <w:tcPr>
            <w:tcW w:type="dxa" w:w="29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Конкурентные преимущества вашего продукта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*</w:t>
            </w:r>
          </w:p>
        </w:tc>
        <w:tc>
          <w:tcPr>
            <w:tcW w:type="dxa" w:w="584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1" w:hRule="atLeast"/>
        </w:trPr>
        <w:tc>
          <w:tcPr>
            <w:tcW w:type="dxa" w:w="5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3.7</w:t>
            </w:r>
          </w:p>
        </w:tc>
        <w:tc>
          <w:tcPr>
            <w:tcW w:type="dxa" w:w="2911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Сравнительная характеристика  продукта и лучшего из конкурентов</w:t>
            </w:r>
          </w:p>
        </w:tc>
        <w:tc>
          <w:tcPr>
            <w:tcW w:type="dxa" w:w="14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Параметр</w:t>
            </w:r>
          </w:p>
        </w:tc>
        <w:tc>
          <w:tcPr>
            <w:tcW w:type="dxa" w:w="17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Единица измерения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:</w:t>
            </w:r>
          </w:p>
        </w:tc>
        <w:tc>
          <w:tcPr>
            <w:tcW w:type="dxa" w:w="152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Продукт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конкурент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: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Ваш продукт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1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Цена</w:t>
            </w:r>
          </w:p>
        </w:tc>
        <w:tc>
          <w:tcPr>
            <w:tcW w:type="dxa" w:w="17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Рубль</w:t>
            </w:r>
          </w:p>
        </w:tc>
        <w:tc>
          <w:tcPr>
            <w:tcW w:type="dxa" w:w="152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1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1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1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1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4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3.8</w:t>
            </w:r>
          </w:p>
        </w:tc>
        <w:tc>
          <w:tcPr>
            <w:tcW w:type="dxa" w:w="29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Емкость рынка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.)</w:t>
            </w:r>
          </w:p>
        </w:tc>
        <w:tc>
          <w:tcPr>
            <w:tcW w:type="dxa" w:w="584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49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3.9</w:t>
            </w:r>
          </w:p>
        </w:tc>
        <w:tc>
          <w:tcPr>
            <w:tcW w:type="dxa" w:w="29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Как рынок изменится в будущем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темпы роста рынка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появление новых продуктов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новых игроков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)?</w:t>
            </w:r>
          </w:p>
        </w:tc>
        <w:tc>
          <w:tcPr>
            <w:tcW w:type="dxa" w:w="584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49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3.10</w:t>
            </w:r>
          </w:p>
        </w:tc>
        <w:tc>
          <w:tcPr>
            <w:tcW w:type="dxa" w:w="29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Подробное описание вашей ниши на рынке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территория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сегмент рынка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позиционирование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конкуренция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)</w:t>
            </w:r>
          </w:p>
        </w:tc>
        <w:tc>
          <w:tcPr>
            <w:tcW w:type="dxa" w:w="584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17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3.11</w:t>
            </w:r>
          </w:p>
        </w:tc>
        <w:tc>
          <w:tcPr>
            <w:tcW w:type="dxa" w:w="29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Какую долю рынка вы планируете занять через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2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года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3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года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584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84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4.</w:t>
            </w:r>
          </w:p>
        </w:tc>
        <w:tc>
          <w:tcPr>
            <w:tcW w:type="dxa" w:w="875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Реализация проекта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что нужно делать для развития проекта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как вы построите свой бизнес и как справитесь с рисками</w:t>
            </w:r>
          </w:p>
        </w:tc>
      </w:tr>
      <w:tr>
        <w:tblPrEx>
          <w:shd w:val="clear" w:color="auto" w:fill="ced7e7"/>
        </w:tblPrEx>
        <w:trPr>
          <w:trHeight w:val="3082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4.1</w:t>
            </w:r>
          </w:p>
        </w:tc>
        <w:tc>
          <w:tcPr>
            <w:tcW w:type="dxa" w:w="29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На какой стадии находится проект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*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идея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идея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подкрепленная расчетами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НИР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создан лабораторный образец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ОКР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опытный образец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)</w:t>
            </w:r>
          </w:p>
        </w:tc>
        <w:tc>
          <w:tcPr>
            <w:tcW w:type="dxa" w:w="584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1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4.2</w:t>
            </w:r>
          </w:p>
        </w:tc>
        <w:tc>
          <w:tcPr>
            <w:tcW w:type="dxa" w:w="29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Реализуемая стратегия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Описание бизнес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модели </w:t>
            </w:r>
          </w:p>
        </w:tc>
        <w:tc>
          <w:tcPr>
            <w:tcW w:type="dxa" w:w="584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83" w:hRule="atLeast"/>
        </w:trPr>
        <w:tc>
          <w:tcPr>
            <w:tcW w:type="dxa" w:w="5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4.3</w:t>
            </w:r>
          </w:p>
        </w:tc>
        <w:tc>
          <w:tcPr>
            <w:tcW w:type="dxa" w:w="2911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Посредники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 которыми вы планируете работать для сбыта продукции</w:t>
            </w:r>
          </w:p>
        </w:tc>
        <w:tc>
          <w:tcPr>
            <w:tcW w:type="dxa" w:w="14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Название</w:t>
            </w:r>
          </w:p>
        </w:tc>
        <w:tc>
          <w:tcPr>
            <w:tcW w:type="dxa" w:w="19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Тип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торговая сеть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дистрибьютор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розница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)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Доля всех продаж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, %</w:t>
            </w:r>
          </w:p>
        </w:tc>
        <w:tc>
          <w:tcPr>
            <w:tcW w:type="dxa" w:w="13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Наличие договоренности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1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4.4</w:t>
            </w:r>
          </w:p>
        </w:tc>
        <w:tc>
          <w:tcPr>
            <w:tcW w:type="dxa" w:w="2911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Предполагаемые мероприятия по продвижению продукции на рынок</w:t>
            </w:r>
          </w:p>
        </w:tc>
        <w:tc>
          <w:tcPr>
            <w:tcW w:type="dxa" w:w="584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1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84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1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84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1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84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4" w:hRule="atLeast"/>
        </w:trPr>
        <w:tc>
          <w:tcPr>
            <w:tcW w:type="dxa" w:w="5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4.5</w:t>
            </w:r>
          </w:p>
        </w:tc>
        <w:tc>
          <w:tcPr>
            <w:tcW w:type="dxa" w:w="2911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Риски проекта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*</w:t>
            </w:r>
          </w:p>
        </w:tc>
        <w:tc>
          <w:tcPr>
            <w:tcW w:type="dxa" w:w="584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технические риски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опишите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)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1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84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6"/>
              <w:bottom w:type="dxa" w:w="80"/>
              <w:right w:type="dxa" w:w="80"/>
            </w:tcMar>
            <w:vAlign w:val="top"/>
          </w:tcPr>
          <w:p>
            <w:pPr>
              <w:pStyle w:val="Normal Indent"/>
              <w:ind w:left="26" w:firstLine="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финансовые риски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опишите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)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884" w:hRule="atLeast"/>
        </w:trPr>
        <w:tc>
          <w:tcPr>
            <w:tcW w:type="dxa" w:w="5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1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84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маркетинговые риски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опишите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)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884" w:hRule="atLeast"/>
        </w:trPr>
        <w:tc>
          <w:tcPr>
            <w:tcW w:type="dxa" w:w="5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1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84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правовые риски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опишите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)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684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5</w:t>
            </w:r>
          </w:p>
        </w:tc>
        <w:tc>
          <w:tcPr>
            <w:tcW w:type="dxa" w:w="875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Финансовые показатели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суммы и финансовые показатели по проекту</w:t>
            </w:r>
          </w:p>
        </w:tc>
      </w:tr>
      <w:tr>
        <w:tblPrEx>
          <w:shd w:val="clear" w:color="auto" w:fill="ced7e7"/>
        </w:tblPrEx>
        <w:trPr>
          <w:trHeight w:val="1051" w:hRule="atLeast"/>
        </w:trPr>
        <w:tc>
          <w:tcPr>
            <w:tcW w:type="dxa" w:w="5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5.1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  <w:tc>
          <w:tcPr>
            <w:tcW w:type="dxa" w:w="3215"/>
            <w:gridSpan w:val="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Необходимые инвестиции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*</w:t>
            </w:r>
          </w:p>
        </w:tc>
        <w:tc>
          <w:tcPr>
            <w:tcW w:type="dxa" w:w="312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Мероприятия</w:t>
            </w:r>
          </w:p>
        </w:tc>
        <w:tc>
          <w:tcPr>
            <w:tcW w:type="dxa" w:w="241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Потребность в инвестициях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5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2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5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2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5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2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5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2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5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2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5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2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5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2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84" w:hRule="atLeast"/>
        </w:trPr>
        <w:tc>
          <w:tcPr>
            <w:tcW w:type="dxa" w:w="5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6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86" w:firstLine="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Срок выполнения проекта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мес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569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4" w:hRule="atLeast"/>
        </w:trPr>
        <w:tc>
          <w:tcPr>
            <w:tcW w:type="dxa" w:w="5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6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86" w:firstLine="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Срок окупаемости инвестиций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мес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569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4" w:hRule="atLeast"/>
        </w:trPr>
        <w:tc>
          <w:tcPr>
            <w:tcW w:type="dxa" w:w="5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6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86" w:firstLine="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Чистый дисконтный доход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NPV)</w:t>
            </w:r>
          </w:p>
        </w:tc>
        <w:tc>
          <w:tcPr>
            <w:tcW w:type="dxa" w:w="569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4" w:hRule="atLeast"/>
        </w:trPr>
        <w:tc>
          <w:tcPr>
            <w:tcW w:type="dxa" w:w="5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6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86" w:firstLine="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Рентабельность проекта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IRR), %</w:t>
            </w:r>
          </w:p>
        </w:tc>
        <w:tc>
          <w:tcPr>
            <w:tcW w:type="dxa" w:w="569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•"/>
      <w:lvlJc w:val="left"/>
      <w:pPr>
        <w:ind w:left="12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260"/>
        </w:tabs>
        <w:ind w:left="19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260"/>
        </w:tabs>
        <w:ind w:left="27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260"/>
        </w:tabs>
        <w:ind w:left="34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260"/>
        </w:tabs>
        <w:ind w:left="41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260"/>
        </w:tabs>
        <w:ind w:left="48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260"/>
        </w:tabs>
        <w:ind w:left="55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260"/>
        </w:tabs>
        <w:ind w:left="63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260"/>
        </w:tabs>
        <w:ind w:left="70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)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•"/>
      <w:lvlJc w:val="left"/>
      <w:pPr>
        <w:tabs>
          <w:tab w:val="num" w:pos="720"/>
          <w:tab w:val="left" w:pos="2880"/>
        </w:tabs>
        <w:ind w:left="2880" w:hanging="23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  <w:tab w:val="num" w:pos="900"/>
          <w:tab w:val="left" w:pos="2880"/>
        </w:tabs>
        <w:ind w:left="3060" w:hanging="23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num" w:pos="1620"/>
          <w:tab w:val="left" w:pos="2880"/>
        </w:tabs>
        <w:ind w:left="3780" w:hanging="23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num" w:pos="2340"/>
          <w:tab w:val="left" w:pos="2880"/>
        </w:tabs>
        <w:ind w:left="4500" w:hanging="23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2880"/>
          <w:tab w:val="num" w:pos="3060"/>
        </w:tabs>
        <w:ind w:left="5220" w:hanging="23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2880"/>
          <w:tab w:val="num" w:pos="3780"/>
        </w:tabs>
        <w:ind w:left="5940" w:hanging="23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2880"/>
          <w:tab w:val="num" w:pos="4500"/>
        </w:tabs>
        <w:ind w:left="6660" w:hanging="23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2880"/>
          <w:tab w:val="num" w:pos="5220"/>
        </w:tabs>
        <w:ind w:left="7380" w:hanging="23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2880"/>
          <w:tab w:val="num" w:pos="5940"/>
        </w:tabs>
        <w:ind w:left="8100" w:hanging="23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ind w:left="1455" w:hanging="9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55"/>
        </w:tabs>
        <w:ind w:left="23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55"/>
        </w:tabs>
        <w:ind w:left="3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55"/>
        </w:tabs>
        <w:ind w:left="3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55"/>
        </w:tabs>
        <w:ind w:left="45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55"/>
        </w:tabs>
        <w:ind w:left="5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55"/>
        </w:tabs>
        <w:ind w:left="5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55"/>
        </w:tabs>
        <w:ind w:left="66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decimal"/>
      <w:suff w:val="tab"/>
      <w:lvlText w:val="%1)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62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3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5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6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6.0"/>
  </w:abstractNum>
  <w:abstractNum w:abstractNumId="15">
    <w:multiLevelType w:val="hybridMultilevel"/>
    <w:styleLink w:val="Импортированный стиль 6.0"/>
    <w:lvl w:ilvl="0">
      <w:start w:val="1"/>
      <w:numFmt w:val="bullet"/>
      <w:suff w:val="tab"/>
      <w:lvlText w:val="•"/>
      <w:lvlJc w:val="left"/>
      <w:pPr>
        <w:ind w:left="1184" w:hanging="1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67" w:hanging="56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67" w:hanging="56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567" w:hanging="56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67" w:hanging="56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67" w:hanging="56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67" w:hanging="56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67" w:hanging="56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67" w:hanging="56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8"/>
  </w:abstractNum>
  <w:abstractNum w:abstractNumId="17">
    <w:multiLevelType w:val="hybridMultilevel"/>
    <w:styleLink w:val="Импортированный стиль 8"/>
    <w:lvl w:ilvl="0">
      <w:start w:val="1"/>
      <w:numFmt w:val="bullet"/>
      <w:suff w:val="tab"/>
      <w:lvlText w:val="•"/>
      <w:lvlJc w:val="left"/>
      <w:pPr>
        <w:ind w:left="42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8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4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9"/>
  </w:abstractNum>
  <w:abstractNum w:abstractNumId="19">
    <w:multiLevelType w:val="hybridMultilevel"/>
    <w:styleLink w:val="Импортированный стиль 9"/>
    <w:lvl w:ilvl="0">
      <w:start w:val="1"/>
      <w:numFmt w:val="decimal"/>
      <w:suff w:val="tab"/>
      <w:lvlText w:val="%1."/>
      <w:lvlJc w:val="left"/>
      <w:pPr>
        <w:ind w:left="46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46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46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46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46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6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46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46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2880"/>
          </w:tabs>
          <w:ind w:left="720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2880"/>
          </w:tabs>
          <w:ind w:left="900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2880"/>
          </w:tabs>
          <w:ind w:left="1620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2880"/>
          </w:tabs>
          <w:ind w:left="2340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2880"/>
          </w:tabs>
          <w:ind w:left="3060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2880"/>
          </w:tabs>
          <w:ind w:left="3780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2880"/>
          </w:tabs>
          <w:ind w:left="4500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2880"/>
          </w:tabs>
          <w:ind w:left="5220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2880"/>
          </w:tabs>
          <w:ind w:left="5940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  <w:num w:numId="18">
    <w:abstractNumId w:val="17"/>
  </w:num>
  <w:num w:numId="19">
    <w:abstractNumId w:val="16"/>
  </w:num>
  <w:num w:numId="20">
    <w:abstractNumId w:val="12"/>
    <w:lvlOverride w:ilvl="0">
      <w:startOverride w:val="4"/>
    </w:lvlOverride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1.1 Список">
    <w:name w:val="1.1 Список"/>
    <w:next w:val="1.1 Спис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142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10"/>
      </w:numPr>
    </w:pPr>
  </w:style>
  <w:style w:type="numbering" w:styleId="Импортированный стиль 6">
    <w:name w:val="Импортированный стиль 6"/>
    <w:pPr>
      <w:numPr>
        <w:numId w:val="12"/>
      </w:numPr>
    </w:pPr>
  </w:style>
  <w:style w:type="numbering" w:styleId="Импортированный стиль 7">
    <w:name w:val="Импортированный стиль 7"/>
    <w:pPr>
      <w:numPr>
        <w:numId w:val="14"/>
      </w:numPr>
    </w:pPr>
  </w:style>
  <w:style w:type="numbering" w:styleId="Импортированный стиль 6.0">
    <w:name w:val="Импортированный стиль 6.0"/>
    <w:pPr>
      <w:numPr>
        <w:numId w:val="16"/>
      </w:numPr>
    </w:pPr>
  </w:style>
  <w:style w:type="numbering" w:styleId="Импортированный стиль 8">
    <w:name w:val="Импортированный стиль 8"/>
    <w:pPr>
      <w:numPr>
        <w:numId w:val="18"/>
      </w:numPr>
    </w:pPr>
  </w:style>
  <w:style w:type="numbering" w:styleId="Импортированный стиль 9">
    <w:name w:val="Импортированный стиль 9"/>
    <w:pPr>
      <w:numPr>
        <w:numId w:val="21"/>
      </w:numPr>
    </w:pPr>
  </w:style>
  <w:style w:type="character" w:styleId="Ссылка">
    <w:name w:val="Ссылка"/>
    <w:rPr>
      <w:color w:val="0000ff"/>
      <w:u w:val="single" w:color="0000ff"/>
    </w:rPr>
  </w:style>
  <w:style w:type="character" w:styleId="Hyperlink.0">
    <w:name w:val="Hyperlink.0"/>
    <w:basedOn w:val="Ссылка"/>
    <w:next w:val="Hyperlink.0"/>
    <w:rPr>
      <w:color w:val="000000"/>
      <w:u w:val="none" w:color="000000"/>
    </w:rPr>
  </w:style>
  <w:style w:type="character" w:styleId="Hyperlink.1">
    <w:name w:val="Hyperlink.1"/>
    <w:basedOn w:val="Ссылка"/>
    <w:next w:val="Hyperlink.1"/>
    <w:rPr>
      <w:color w:val="990000"/>
      <w:u w:color="990000"/>
      <w:shd w:val="clear" w:color="auto" w:fill="ffffff"/>
    </w:rPr>
  </w:style>
  <w:style w:type="paragraph" w:styleId="Normal Indent">
    <w:name w:val="Normal Indent"/>
    <w:next w:val="Normal Inden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08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